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55729">
      <w:pPr>
        <w:ind w:left="0" w:leftChars="0" w:firstLine="0" w:firstLineChars="0"/>
        <w:jc w:val="center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标的转让明细表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613"/>
        <w:gridCol w:w="1337"/>
        <w:gridCol w:w="852"/>
        <w:gridCol w:w="576"/>
        <w:gridCol w:w="1129"/>
        <w:gridCol w:w="2467"/>
      </w:tblGrid>
      <w:tr w14:paraId="2C85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9" w:type="pct"/>
            <w:vAlign w:val="center"/>
          </w:tcPr>
          <w:p w14:paraId="66BA0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46" w:type="pct"/>
            <w:vAlign w:val="center"/>
          </w:tcPr>
          <w:p w14:paraId="734DF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784" w:type="pct"/>
            <w:vAlign w:val="center"/>
          </w:tcPr>
          <w:p w14:paraId="44208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500" w:type="pct"/>
            <w:vAlign w:val="center"/>
          </w:tcPr>
          <w:p w14:paraId="021D3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338" w:type="pct"/>
            <w:vAlign w:val="center"/>
          </w:tcPr>
          <w:p w14:paraId="71FA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662" w:type="pct"/>
            <w:vAlign w:val="center"/>
          </w:tcPr>
          <w:p w14:paraId="527F9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起拍价（元）</w:t>
            </w:r>
          </w:p>
        </w:tc>
        <w:tc>
          <w:tcPr>
            <w:tcW w:w="1447" w:type="pct"/>
            <w:vAlign w:val="center"/>
          </w:tcPr>
          <w:p w14:paraId="1B434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B4C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</w:tcPr>
          <w:p w14:paraId="7ED71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31089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1"/>
                <w:highlight w:val="none"/>
                <w:lang w:val="en-US" w:eastAsia="zh-CN"/>
              </w:rPr>
              <w:t>碳钢报废设备（阀门、钢管线、弯头法兰、螺栓类、设备）</w:t>
            </w:r>
          </w:p>
        </w:tc>
        <w:tc>
          <w:tcPr>
            <w:tcW w:w="784" w:type="pct"/>
          </w:tcPr>
          <w:p w14:paraId="6671C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500" w:type="pct"/>
          </w:tcPr>
          <w:p w14:paraId="0B92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按实际结算</w:t>
            </w:r>
          </w:p>
        </w:tc>
        <w:tc>
          <w:tcPr>
            <w:tcW w:w="338" w:type="pct"/>
          </w:tcPr>
          <w:p w14:paraId="27DCC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元/吨</w:t>
            </w:r>
          </w:p>
        </w:tc>
        <w:tc>
          <w:tcPr>
            <w:tcW w:w="662" w:type="pct"/>
          </w:tcPr>
          <w:p w14:paraId="1D9B9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1850</w:t>
            </w:r>
          </w:p>
        </w:tc>
        <w:tc>
          <w:tcPr>
            <w:tcW w:w="1447" w:type="pct"/>
          </w:tcPr>
          <w:p w14:paraId="485E1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AAF0D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2A64D9"/>
    <w:multiLevelType w:val="singleLevel"/>
    <w:tmpl w:val="5D2A64D9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B7323"/>
    <w:rsid w:val="79DB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Calibri" w:hAnsi="Calibri" w:eastAsia="仿宋" w:cs="Times New Roman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2026-08-24T04:16:00Z</dcterms:created>
  <dc:creator>朱自勤</dc:creator>
  <cp:lastModifiedBy>朱自勤</cp:lastModifiedBy>
  <dcterms:modified xsi:type="dcterms:W3CDTF">2026-08-24T04:16:37Z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E2B3B696D5394A0482DD6FCCE8219ADF_11</vt:lpwstr>
  </property>
  <property fmtid="{D5CDD505-2E9C-101B-9397-08002B2CF9AE}" pid="4" name="KSOTemplateDocerSaveRecord">
    <vt:lpwstr>eyJoZGlkIjoiMjllOGVkMGU3OGU0MzdjZjc2YjhmODJhYzMzMTNiNzYiLCJ1c2VySWQiOiIzNzE4ODYzIn0=</vt:lpwstr>
  </property>
</Properties>
</file>